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C51872" w14:textId="77777777" w:rsidR="00727BD0" w:rsidRDefault="00727BD0" w:rsidP="00727BD0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  <w:r w:rsidRPr="00727BD0">
        <w:rPr>
          <w:b/>
          <w:bCs/>
          <w:sz w:val="28"/>
          <w:szCs w:val="28"/>
          <w:lang w:val="ru-RU"/>
        </w:rPr>
        <w:t>Лекция 2</w:t>
      </w:r>
      <w:r w:rsidRPr="00727BD0">
        <w:rPr>
          <w:b/>
          <w:bCs/>
          <w:sz w:val="28"/>
          <w:szCs w:val="28"/>
        </w:rPr>
        <w:t xml:space="preserve">. </w:t>
      </w:r>
    </w:p>
    <w:p w14:paraId="071C0FFA" w14:textId="77777777" w:rsidR="00727BD0" w:rsidRDefault="00727BD0" w:rsidP="00727BD0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Тема 2</w:t>
      </w:r>
    </w:p>
    <w:p w14:paraId="59DD0ABE" w14:textId="38E26B4F" w:rsidR="00727BD0" w:rsidRDefault="00727BD0" w:rsidP="00727BD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27BD0">
        <w:rPr>
          <w:sz w:val="28"/>
          <w:szCs w:val="28"/>
        </w:rPr>
        <w:t>Геодезическая основа и картография. Системы координат (СК-42, СК-95, WGS-84, локальные системы), картографические проекции, используемые при составлении геологических карт.</w:t>
      </w:r>
    </w:p>
    <w:p w14:paraId="613B8C3D" w14:textId="77777777" w:rsidR="00727BD0" w:rsidRPr="00727BD0" w:rsidRDefault="00727BD0" w:rsidP="00727BD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1E9C8CAF" w14:textId="7C6CEF08" w:rsidR="00727BD0" w:rsidRPr="00727BD0" w:rsidRDefault="00727BD0" w:rsidP="00727BD0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727BD0">
        <w:rPr>
          <w:rFonts w:ascii="Times New Roman" w:eastAsia="Times New Roman" w:hAnsi="Times New Roman" w:cs="Times New Roman"/>
          <w:i/>
          <w:iCs/>
          <w:sz w:val="28"/>
          <w:szCs w:val="28"/>
        </w:rPr>
        <w:t>1. Введение</w:t>
      </w:r>
      <w:r w:rsidRPr="00727BD0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.</w:t>
      </w:r>
      <w:r w:rsidRPr="00727BD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Зачем геологу и ГИС-специалисту глубокие знания геодезии?</w:t>
      </w:r>
    </w:p>
    <w:p w14:paraId="76CDCF0B" w14:textId="77777777" w:rsidR="00727BD0" w:rsidRPr="00727BD0" w:rsidRDefault="00727BD0" w:rsidP="00727B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7BD0">
        <w:rPr>
          <w:rFonts w:ascii="Times New Roman" w:eastAsia="Times New Roman" w:hAnsi="Times New Roman" w:cs="Times New Roman"/>
          <w:sz w:val="28"/>
          <w:szCs w:val="28"/>
        </w:rPr>
        <w:t>Любое геоинформационное исследование начинается с пространственной привязки. Пространственные данные в геологии — это не просто абстрактные цифры, а координаты точек бурения (скважин), контурные линии обнажений, границы литологических комплексов, тектонические нарушения и контуры рудных залежей.</w:t>
      </w:r>
    </w:p>
    <w:p w14:paraId="508CBF0C" w14:textId="77777777" w:rsidR="00727BD0" w:rsidRPr="00727BD0" w:rsidRDefault="00727BD0" w:rsidP="00727B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7BD0">
        <w:rPr>
          <w:rFonts w:ascii="Times New Roman" w:eastAsia="Times New Roman" w:hAnsi="Times New Roman" w:cs="Times New Roman"/>
          <w:sz w:val="28"/>
          <w:szCs w:val="28"/>
        </w:rPr>
        <w:t>Земля обладает сложной, уникальной формой, обусловленной ее вращением и неоднородным внутренним строением. В то же время экраны компьютеров, мониторы и бумажные планшеты плоские. Перенос трехмерных объектов с физической поверхности Земли на плоскость неизбежно порождает геометрические деформации.</w:t>
      </w:r>
    </w:p>
    <w:p w14:paraId="428A187C" w14:textId="77777777" w:rsidR="00727BD0" w:rsidRPr="00727BD0" w:rsidRDefault="00727BD0" w:rsidP="00727B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7BD0">
        <w:rPr>
          <w:rFonts w:ascii="Times New Roman" w:eastAsia="Times New Roman" w:hAnsi="Times New Roman" w:cs="Times New Roman"/>
          <w:sz w:val="28"/>
          <w:szCs w:val="28"/>
        </w:rPr>
        <w:t>Если геолог пренебрегает законами геодезии и картографии, возникают критические ошибки:</w:t>
      </w:r>
    </w:p>
    <w:p w14:paraId="46DA20D1" w14:textId="77777777" w:rsidR="00727BD0" w:rsidRPr="00727BD0" w:rsidRDefault="00727BD0" w:rsidP="00727B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7BD0">
        <w:rPr>
          <w:rFonts w:ascii="Times New Roman" w:eastAsia="Times New Roman" w:hAnsi="Times New Roman" w:cs="Times New Roman"/>
          <w:b/>
          <w:bCs/>
          <w:sz w:val="28"/>
          <w:szCs w:val="28"/>
        </w:rPr>
        <w:t>Несоответствие слоев:</w:t>
      </w:r>
      <w:r w:rsidRPr="00727BD0">
        <w:rPr>
          <w:rFonts w:ascii="Times New Roman" w:eastAsia="Times New Roman" w:hAnsi="Times New Roman" w:cs="Times New Roman"/>
          <w:sz w:val="28"/>
          <w:szCs w:val="28"/>
        </w:rPr>
        <w:t xml:space="preserve"> скважины «падают» в соседние овраги или реки, а не попадают на литологические контуры, поскольку разные слои загружены в разных системах координат.</w:t>
      </w:r>
    </w:p>
    <w:p w14:paraId="3929CE9D" w14:textId="72071D73" w:rsidR="00727BD0" w:rsidRDefault="00727BD0" w:rsidP="00727B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7BD0">
        <w:rPr>
          <w:rFonts w:ascii="Times New Roman" w:eastAsia="Times New Roman" w:hAnsi="Times New Roman" w:cs="Times New Roman"/>
          <w:b/>
          <w:bCs/>
          <w:sz w:val="28"/>
          <w:szCs w:val="28"/>
        </w:rPr>
        <w:t>Искажение объемов и площадей:</w:t>
      </w:r>
      <w:r w:rsidRPr="00727BD0">
        <w:rPr>
          <w:rFonts w:ascii="Times New Roman" w:eastAsia="Times New Roman" w:hAnsi="Times New Roman" w:cs="Times New Roman"/>
          <w:sz w:val="28"/>
          <w:szCs w:val="28"/>
        </w:rPr>
        <w:t xml:space="preserve"> при подсчете запасов полезных ископаемых использование неправильной проекции может привести к многопроцентной погрешности в оценке площади рудного тела, а значит, и к ошибке в экономическом расчете месторождения.</w:t>
      </w:r>
    </w:p>
    <w:p w14:paraId="1601CA3A" w14:textId="77777777" w:rsidR="00727BD0" w:rsidRPr="00727BD0" w:rsidRDefault="00727BD0" w:rsidP="00727BD0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3E82AF7" w14:textId="77777777" w:rsidR="00727BD0" w:rsidRPr="00727BD0" w:rsidRDefault="00727BD0" w:rsidP="00727BD0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727BD0">
        <w:rPr>
          <w:rFonts w:ascii="Times New Roman" w:eastAsia="Times New Roman" w:hAnsi="Times New Roman" w:cs="Times New Roman"/>
          <w:i/>
          <w:iCs/>
          <w:sz w:val="28"/>
          <w:szCs w:val="28"/>
        </w:rPr>
        <w:t>2. Фигура Земли и координатные системы</w:t>
      </w:r>
    </w:p>
    <w:p w14:paraId="4CC4F59C" w14:textId="77777777" w:rsidR="00727BD0" w:rsidRPr="00727BD0" w:rsidRDefault="00727BD0" w:rsidP="00727BD0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727BD0">
        <w:rPr>
          <w:rFonts w:ascii="Times New Roman" w:eastAsia="Times New Roman" w:hAnsi="Times New Roman" w:cs="Times New Roman"/>
          <w:sz w:val="28"/>
          <w:szCs w:val="28"/>
        </w:rPr>
        <w:t>Физическая и математическая модели Земли</w:t>
      </w:r>
    </w:p>
    <w:p w14:paraId="3B0F3E22" w14:textId="77777777" w:rsidR="00727BD0" w:rsidRPr="00727BD0" w:rsidRDefault="00727BD0" w:rsidP="00727B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7BD0">
        <w:rPr>
          <w:rFonts w:ascii="Times New Roman" w:eastAsia="Times New Roman" w:hAnsi="Times New Roman" w:cs="Times New Roman"/>
          <w:sz w:val="28"/>
          <w:szCs w:val="28"/>
        </w:rPr>
        <w:t>Реальная физическая поверхность Земли чрезвычайно изрезана (горы, океанические желоба). Математически обработать ее в таком виде невозможно. Поэтому в геодезии используют приближения:</w:t>
      </w:r>
    </w:p>
    <w:p w14:paraId="52CF7DBC" w14:textId="77777777" w:rsidR="00727BD0" w:rsidRPr="00727BD0" w:rsidRDefault="00727BD0" w:rsidP="00727BD0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7BD0">
        <w:rPr>
          <w:rFonts w:ascii="Times New Roman" w:eastAsia="Times New Roman" w:hAnsi="Times New Roman" w:cs="Times New Roman"/>
          <w:sz w:val="28"/>
          <w:szCs w:val="28"/>
        </w:rPr>
        <w:t>Геоид: Эквипотенциальная поверхность силы тяжести, которая мысленно продолжена под материками и совпадает со средним невозмущенным уровнем Мирового океана. Геоид перпендикулярен отвесной линии в любой своей точке, однако его математическое описание слишком сложно для практических расчетов.</w:t>
      </w:r>
    </w:p>
    <w:p w14:paraId="7D1777E6" w14:textId="77777777" w:rsidR="00727BD0" w:rsidRPr="00727BD0" w:rsidRDefault="00727BD0" w:rsidP="00727BD0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7BD0">
        <w:rPr>
          <w:rFonts w:ascii="Times New Roman" w:eastAsia="Times New Roman" w:hAnsi="Times New Roman" w:cs="Times New Roman"/>
          <w:sz w:val="28"/>
          <w:szCs w:val="28"/>
        </w:rPr>
        <w:t>Земной эллипсоид: Фигура, образующаяся при вращении эллипса вокруг его малой оси. Он характеризуется большой ($a$) и малой ($b$) полуосями, а также параметром сжатия. Для локальных или глобальных сетей подбираются референц-эллипсоиды, которые наиболее точно описывают кривизну Земли в конкретном регионе.</w:t>
      </w:r>
    </w:p>
    <w:p w14:paraId="085FB442" w14:textId="7B2FE228" w:rsidR="00727BD0" w:rsidRPr="00727BD0" w:rsidRDefault="00727BD0" w:rsidP="00727BD0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27BD0">
        <w:rPr>
          <w:rFonts w:ascii="Times New Roman" w:eastAsia="Times New Roman" w:hAnsi="Times New Roman" w:cs="Times New Roman"/>
          <w:sz w:val="28"/>
          <w:szCs w:val="28"/>
        </w:rPr>
        <w:t>Системы географических и прямоугольных координат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5A930BA3" w14:textId="77777777" w:rsidR="00727BD0" w:rsidRPr="00727BD0" w:rsidRDefault="00727BD0" w:rsidP="00727B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7BD0">
        <w:rPr>
          <w:rFonts w:ascii="Times New Roman" w:eastAsia="Times New Roman" w:hAnsi="Times New Roman" w:cs="Times New Roman"/>
          <w:sz w:val="28"/>
          <w:szCs w:val="28"/>
        </w:rPr>
        <w:t xml:space="preserve">Географические координаты (широта $\varphi$ и долгота $\lambda$): Определяют положение точки на поверхности эллипсоида относительно </w:t>
      </w:r>
      <w:r w:rsidRPr="00727BD0">
        <w:rPr>
          <w:rFonts w:ascii="Times New Roman" w:eastAsia="Times New Roman" w:hAnsi="Times New Roman" w:cs="Times New Roman"/>
          <w:sz w:val="28"/>
          <w:szCs w:val="28"/>
        </w:rPr>
        <w:lastRenderedPageBreak/>
        <w:t>экватора и начального (Гринвичского) меридиана. Измеряются в градусах, минутах и секундах. Они удобны для глобального позиционирования, но не подходят для инженерных расчетов, так как линейная длина одного градуса долготы уменьшается при приближении к полюсам.</w:t>
      </w:r>
    </w:p>
    <w:p w14:paraId="563246E1" w14:textId="3F8811FC" w:rsidR="00727BD0" w:rsidRDefault="00727BD0" w:rsidP="00727B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27BD0">
        <w:rPr>
          <w:rFonts w:ascii="Times New Roman" w:eastAsia="Times New Roman" w:hAnsi="Times New Roman" w:cs="Times New Roman"/>
          <w:sz w:val="28"/>
          <w:szCs w:val="28"/>
        </w:rPr>
        <w:t>Прямоугольные координаты на плоскости (X и Y): Метрическая система, где положение точки задается расстоянием в метрах от двух перпендикулярных осей. Именно в этой системе производятся все основные расчеты в ГИС (длины линий, периметры, площади)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61D5F755" w14:textId="77777777" w:rsidR="00727BD0" w:rsidRPr="00727BD0" w:rsidRDefault="00727BD0" w:rsidP="00727BD0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727BD0">
        <w:rPr>
          <w:rFonts w:ascii="Times New Roman" w:eastAsia="Times New Roman" w:hAnsi="Times New Roman" w:cs="Times New Roman"/>
          <w:i/>
          <w:iCs/>
          <w:sz w:val="28"/>
          <w:szCs w:val="28"/>
        </w:rPr>
        <w:t>Основные системы координат (референц-системы), используемые в геологии</w:t>
      </w:r>
    </w:p>
    <w:p w14:paraId="687E70A9" w14:textId="77777777" w:rsidR="00727BD0" w:rsidRPr="00727BD0" w:rsidRDefault="00727BD0" w:rsidP="00727B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7BD0">
        <w:rPr>
          <w:rFonts w:ascii="Times New Roman" w:eastAsia="Times New Roman" w:hAnsi="Times New Roman" w:cs="Times New Roman"/>
          <w:b/>
          <w:bCs/>
          <w:sz w:val="28"/>
          <w:szCs w:val="28"/>
        </w:rPr>
        <w:t>WGS-84 (World Geodetic System 1984):</w:t>
      </w:r>
      <w:r w:rsidRPr="00727BD0">
        <w:rPr>
          <w:rFonts w:ascii="Times New Roman" w:eastAsia="Times New Roman" w:hAnsi="Times New Roman" w:cs="Times New Roman"/>
          <w:sz w:val="28"/>
          <w:szCs w:val="28"/>
        </w:rPr>
        <w:t xml:space="preserve"> Глобальная геоцентрическая система координат. Центр эллипсоида совпадает с центром масс Земли. Является стандартом для систем спутниковой навигации (GPS, ГЛОНАСС) и подавляющего большинства современных веб-ГИС (например, Google Maps, OpenStreetMap).</w:t>
      </w:r>
    </w:p>
    <w:p w14:paraId="55B4FC1A" w14:textId="77777777" w:rsidR="00727BD0" w:rsidRPr="00727BD0" w:rsidRDefault="00727BD0" w:rsidP="00727B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7BD0">
        <w:rPr>
          <w:rFonts w:ascii="Times New Roman" w:eastAsia="Times New Roman" w:hAnsi="Times New Roman" w:cs="Times New Roman"/>
          <w:b/>
          <w:bCs/>
          <w:sz w:val="28"/>
          <w:szCs w:val="28"/>
        </w:rPr>
        <w:t>СК-42 (Система координат 1942 года):</w:t>
      </w:r>
      <w:r w:rsidRPr="00727BD0">
        <w:rPr>
          <w:rFonts w:ascii="Times New Roman" w:eastAsia="Times New Roman" w:hAnsi="Times New Roman" w:cs="Times New Roman"/>
          <w:sz w:val="28"/>
          <w:szCs w:val="28"/>
        </w:rPr>
        <w:t xml:space="preserve"> Исторически сложившаяся государственная система координат в СССР, базирующаяся на эллипсоиде Ф.Н. Красовского. На протяжении десятилетий подавляющее большинство геологических, поисковых и топографических карт (масштабов 1:200 000, 1:50 000 и др.) создавалось именно в этой системе.</w:t>
      </w:r>
    </w:p>
    <w:p w14:paraId="1B386330" w14:textId="77777777" w:rsidR="00727BD0" w:rsidRPr="00727BD0" w:rsidRDefault="00727BD0" w:rsidP="00727B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7BD0">
        <w:rPr>
          <w:rFonts w:ascii="Times New Roman" w:eastAsia="Times New Roman" w:hAnsi="Times New Roman" w:cs="Times New Roman"/>
          <w:b/>
          <w:bCs/>
          <w:sz w:val="28"/>
          <w:szCs w:val="28"/>
        </w:rPr>
        <w:t>СК-95 и ГСК-2011:</w:t>
      </w:r>
      <w:r w:rsidRPr="00727BD0">
        <w:rPr>
          <w:rFonts w:ascii="Times New Roman" w:eastAsia="Times New Roman" w:hAnsi="Times New Roman" w:cs="Times New Roman"/>
          <w:sz w:val="28"/>
          <w:szCs w:val="28"/>
        </w:rPr>
        <w:t xml:space="preserve"> Дальнейшее развитие отечественных геодезических систем с более высокой точностью привязки и переходом к современным спутниковым измерениям.</w:t>
      </w:r>
    </w:p>
    <w:p w14:paraId="5D41F7EF" w14:textId="027EF05B" w:rsidR="00727BD0" w:rsidRDefault="00727BD0" w:rsidP="00727B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7BD0">
        <w:rPr>
          <w:rFonts w:ascii="Times New Roman" w:eastAsia="Times New Roman" w:hAnsi="Times New Roman" w:cs="Times New Roman"/>
          <w:b/>
          <w:bCs/>
          <w:sz w:val="28"/>
          <w:szCs w:val="28"/>
        </w:rPr>
        <w:t>Местные (локальные) системы координат (МСК):</w:t>
      </w:r>
      <w:r w:rsidRPr="00727BD0">
        <w:rPr>
          <w:rFonts w:ascii="Times New Roman" w:eastAsia="Times New Roman" w:hAnsi="Times New Roman" w:cs="Times New Roman"/>
          <w:sz w:val="28"/>
          <w:szCs w:val="28"/>
        </w:rPr>
        <w:t xml:space="preserve"> Создаются для отдельных горнодобывающих предприятий или крупных месторождений. Это необходимо для того, чтобы избежать огромных линейных искажений на больших расстояниях и привязать координатную сетку к местной маркшейдерской сети.</w:t>
      </w:r>
    </w:p>
    <w:p w14:paraId="5AD774B3" w14:textId="77777777" w:rsidR="00727BD0" w:rsidRPr="00727BD0" w:rsidRDefault="00727BD0" w:rsidP="00727B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6D18150" w14:textId="77777777" w:rsidR="00727BD0" w:rsidRPr="00727BD0" w:rsidRDefault="00727BD0" w:rsidP="00727BD0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727BD0">
        <w:rPr>
          <w:rFonts w:ascii="Times New Roman" w:eastAsia="Times New Roman" w:hAnsi="Times New Roman" w:cs="Times New Roman"/>
          <w:i/>
          <w:iCs/>
          <w:sz w:val="28"/>
          <w:szCs w:val="28"/>
        </w:rPr>
        <w:t>3. Картографические проекции и их классификация</w:t>
      </w:r>
    </w:p>
    <w:p w14:paraId="6E5AACB5" w14:textId="77777777" w:rsidR="00727BD0" w:rsidRPr="00727BD0" w:rsidRDefault="00727BD0" w:rsidP="00727B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7BD0">
        <w:rPr>
          <w:rFonts w:ascii="Times New Roman" w:eastAsia="Times New Roman" w:hAnsi="Times New Roman" w:cs="Times New Roman"/>
          <w:sz w:val="28"/>
          <w:szCs w:val="28"/>
        </w:rPr>
        <w:t>Картографическая проекция — это математический способ отображения точек с поверхности земного эллипсоида на плоскость карты. Ни одна проекция не может передать поверхность Земли без искажений.</w:t>
      </w:r>
    </w:p>
    <w:p w14:paraId="27A08302" w14:textId="77777777" w:rsidR="00727BD0" w:rsidRPr="00727BD0" w:rsidRDefault="00727BD0" w:rsidP="00727BD0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27BD0">
        <w:rPr>
          <w:rFonts w:ascii="Times New Roman" w:eastAsia="Times New Roman" w:hAnsi="Times New Roman" w:cs="Times New Roman"/>
          <w:b/>
          <w:bCs/>
          <w:sz w:val="28"/>
          <w:szCs w:val="28"/>
        </w:rPr>
        <w:t>Виды искажений в картографии:</w:t>
      </w:r>
    </w:p>
    <w:p w14:paraId="53CEA2E4" w14:textId="77777777" w:rsidR="00727BD0" w:rsidRPr="00727BD0" w:rsidRDefault="00727BD0" w:rsidP="00727BD0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7BD0">
        <w:rPr>
          <w:rFonts w:ascii="Times New Roman" w:eastAsia="Times New Roman" w:hAnsi="Times New Roman" w:cs="Times New Roman"/>
          <w:sz w:val="28"/>
          <w:szCs w:val="28"/>
        </w:rPr>
        <w:t>Искажения длин: Масштаб карты непостоянен в разных точках и по разным направлениям.</w:t>
      </w:r>
    </w:p>
    <w:p w14:paraId="394BE363" w14:textId="77777777" w:rsidR="00727BD0" w:rsidRPr="00727BD0" w:rsidRDefault="00727BD0" w:rsidP="00727BD0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7BD0">
        <w:rPr>
          <w:rFonts w:ascii="Times New Roman" w:eastAsia="Times New Roman" w:hAnsi="Times New Roman" w:cs="Times New Roman"/>
          <w:sz w:val="28"/>
          <w:szCs w:val="28"/>
        </w:rPr>
        <w:t>Искажения углов: Нарушаются углы между пересекающимися линиями на местности.</w:t>
      </w:r>
    </w:p>
    <w:p w14:paraId="2F5F2FA6" w14:textId="77777777" w:rsidR="00727BD0" w:rsidRPr="00727BD0" w:rsidRDefault="00727BD0" w:rsidP="00727BD0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7BD0">
        <w:rPr>
          <w:rFonts w:ascii="Times New Roman" w:eastAsia="Times New Roman" w:hAnsi="Times New Roman" w:cs="Times New Roman"/>
          <w:sz w:val="28"/>
          <w:szCs w:val="28"/>
        </w:rPr>
        <w:t>Искажения площадей: Различные участки карты искажают реальные пропорции площадей земной поверхности.</w:t>
      </w:r>
    </w:p>
    <w:p w14:paraId="71B3AF3F" w14:textId="77777777" w:rsidR="00727BD0" w:rsidRPr="00727BD0" w:rsidRDefault="00727BD0" w:rsidP="00727BD0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27BD0">
        <w:rPr>
          <w:rFonts w:ascii="Times New Roman" w:eastAsia="Times New Roman" w:hAnsi="Times New Roman" w:cs="Times New Roman"/>
          <w:b/>
          <w:bCs/>
          <w:sz w:val="28"/>
          <w:szCs w:val="28"/>
        </w:rPr>
        <w:t>Классификация проекций по характеру искажений:</w:t>
      </w:r>
    </w:p>
    <w:p w14:paraId="1556E9B8" w14:textId="77777777" w:rsidR="00727BD0" w:rsidRPr="00727BD0" w:rsidRDefault="00727BD0" w:rsidP="00727B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7BD0">
        <w:rPr>
          <w:rFonts w:ascii="Times New Roman" w:eastAsia="Times New Roman" w:hAnsi="Times New Roman" w:cs="Times New Roman"/>
          <w:sz w:val="28"/>
          <w:szCs w:val="28"/>
        </w:rPr>
        <w:t>Равноугольные (конформные): Сохраняют без искажения углы. Формы мелких объектов на карте передаются правильно, но сильно искажаются площади. Такие проекции важны для навигации, инженерного проектирования и точного построения структурных геологических элементов.</w:t>
      </w:r>
    </w:p>
    <w:p w14:paraId="3486044A" w14:textId="4F20F877" w:rsidR="00727BD0" w:rsidRDefault="00727BD0" w:rsidP="00727B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7BD0">
        <w:rPr>
          <w:rFonts w:ascii="Times New Roman" w:eastAsia="Times New Roman" w:hAnsi="Times New Roman" w:cs="Times New Roman"/>
          <w:sz w:val="28"/>
          <w:szCs w:val="28"/>
        </w:rPr>
        <w:lastRenderedPageBreak/>
        <w:t>Равновеликие (эквивалентные): Сохраняют неизменными площади (с учетом масштаба), но сильно искажают углы и формы объектов. Это критически важный класс проекций для геологических расчетов, связанных с оценкой запасов полезных ископаемых, построением карт мощностей пластов и расчетом площадей распространения фаций.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727BD0">
        <w:rPr>
          <w:rFonts w:ascii="Times New Roman" w:eastAsia="Times New Roman" w:hAnsi="Times New Roman" w:cs="Times New Roman"/>
          <w:sz w:val="28"/>
          <w:szCs w:val="28"/>
        </w:rPr>
        <w:t>Произвольные (в том числе равнопромежуточные</w:t>
      </w:r>
      <w:r w:rsidRPr="00727BD0">
        <w:rPr>
          <w:rFonts w:ascii="Times New Roman" w:eastAsia="Times New Roman" w:hAnsi="Times New Roman" w:cs="Times New Roman"/>
          <w:b/>
          <w:bCs/>
          <w:sz w:val="28"/>
          <w:szCs w:val="28"/>
        </w:rPr>
        <w:t>):</w:t>
      </w:r>
      <w:r w:rsidRPr="00727BD0">
        <w:rPr>
          <w:rFonts w:ascii="Times New Roman" w:eastAsia="Times New Roman" w:hAnsi="Times New Roman" w:cs="Times New Roman"/>
          <w:sz w:val="28"/>
          <w:szCs w:val="28"/>
        </w:rPr>
        <w:t xml:space="preserve"> Содержат компромиссные искажения и углов, и площадей, часто используются для обзорных мелкомасштабных геологических карт мира или континентов.</w:t>
      </w:r>
    </w:p>
    <w:p w14:paraId="06F0CB3A" w14:textId="77777777" w:rsidR="00727BD0" w:rsidRPr="00727BD0" w:rsidRDefault="00727BD0" w:rsidP="00727BD0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45F6A92" w14:textId="77777777" w:rsidR="00727BD0" w:rsidRPr="00727BD0" w:rsidRDefault="00727BD0" w:rsidP="00727BD0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727BD0">
        <w:rPr>
          <w:rFonts w:ascii="Times New Roman" w:eastAsia="Times New Roman" w:hAnsi="Times New Roman" w:cs="Times New Roman"/>
          <w:i/>
          <w:iCs/>
          <w:sz w:val="28"/>
          <w:szCs w:val="28"/>
        </w:rPr>
        <w:t>4. Проекция Гаусса-Крюгера и отечественная картография</w:t>
      </w:r>
    </w:p>
    <w:p w14:paraId="2B8814CB" w14:textId="77777777" w:rsidR="00727BD0" w:rsidRPr="00727BD0" w:rsidRDefault="00727BD0" w:rsidP="00727B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7BD0">
        <w:rPr>
          <w:rFonts w:ascii="Times New Roman" w:eastAsia="Times New Roman" w:hAnsi="Times New Roman" w:cs="Times New Roman"/>
          <w:sz w:val="28"/>
          <w:szCs w:val="28"/>
        </w:rPr>
        <w:t>В отечественной геологии и топографии базовой проекцией является поперечно-цилиндрическая равноугольная проекция Гаусса-Крюгера.</w:t>
      </w:r>
    </w:p>
    <w:p w14:paraId="1E927A9A" w14:textId="77777777" w:rsidR="00727BD0" w:rsidRPr="00727BD0" w:rsidRDefault="00727BD0" w:rsidP="00727B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7BD0">
        <w:rPr>
          <w:rFonts w:ascii="Times New Roman" w:eastAsia="Times New Roman" w:hAnsi="Times New Roman" w:cs="Times New Roman"/>
          <w:sz w:val="28"/>
          <w:szCs w:val="28"/>
        </w:rPr>
        <w:t>Принцип: Земной эллипсоид делится меридианами на зоны (обычно шестиградусные или трехградусные). Каждая зона проецируется на боковую поверхность цилиндра, касательного к земному эллипсоиду по осевому меридиану этой зоны.</w:t>
      </w:r>
    </w:p>
    <w:p w14:paraId="74762B07" w14:textId="0F8C53D7" w:rsidR="00727BD0" w:rsidRPr="00727BD0" w:rsidRDefault="00727BD0" w:rsidP="00727B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7BD0">
        <w:rPr>
          <w:rFonts w:ascii="Times New Roman" w:eastAsia="Times New Roman" w:hAnsi="Times New Roman" w:cs="Times New Roman"/>
          <w:sz w:val="28"/>
          <w:szCs w:val="28"/>
        </w:rPr>
        <w:t>Система координат внутри зоны: Началом координат для каждой зоны служит пересечение ее осевого меридиана с экватором. Ось X направлена на север (отсчет от экватора), ось Y — на восток. Чтобы избежать отрицательных значений координаты Y, к ней искусственно прибавляют 500 км, а впереди пишется номер зоны (например, зона № 3, координата Y = 3 520 400 м, где "3" — номер зоны).</w:t>
      </w:r>
    </w:p>
    <w:p w14:paraId="745D9783" w14:textId="6A3A4F99" w:rsidR="00727BD0" w:rsidRDefault="00727BD0" w:rsidP="00727B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7BD0">
        <w:rPr>
          <w:rFonts w:ascii="Times New Roman" w:eastAsia="Times New Roman" w:hAnsi="Times New Roman" w:cs="Times New Roman"/>
          <w:sz w:val="28"/>
          <w:szCs w:val="28"/>
        </w:rPr>
        <w:t>Номенклатура карт: Понимание проекции Гаусса-Крюгера напрямую связано с умением читать номенклатуру листов геологических карт (от листа миллионного масштаба 1:1000000 до листов 1:200000, 1:100000 и подробных карт 1:25000 — 1:10000).</w:t>
      </w:r>
    </w:p>
    <w:p w14:paraId="4B90F056" w14:textId="77777777" w:rsidR="00727BD0" w:rsidRPr="00727BD0" w:rsidRDefault="00727BD0" w:rsidP="00727BD0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58A730D" w14:textId="77777777" w:rsidR="00727BD0" w:rsidRPr="00727BD0" w:rsidRDefault="00727BD0" w:rsidP="00727BD0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727BD0">
        <w:rPr>
          <w:rFonts w:ascii="Times New Roman" w:eastAsia="Times New Roman" w:hAnsi="Times New Roman" w:cs="Times New Roman"/>
          <w:i/>
          <w:iCs/>
          <w:sz w:val="28"/>
          <w:szCs w:val="28"/>
        </w:rPr>
        <w:t>5. Трансформация координат и работа ГИС «на лету»</w:t>
      </w:r>
    </w:p>
    <w:p w14:paraId="6B6C9A4E" w14:textId="77777777" w:rsidR="00727BD0" w:rsidRPr="00727BD0" w:rsidRDefault="00727BD0" w:rsidP="00727B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7BD0">
        <w:rPr>
          <w:rFonts w:ascii="Times New Roman" w:eastAsia="Times New Roman" w:hAnsi="Times New Roman" w:cs="Times New Roman"/>
          <w:sz w:val="28"/>
          <w:szCs w:val="28"/>
        </w:rPr>
        <w:t>На практике геолог часто сталкивается с разнородными данными: старые карты оцифрованы в СК-42, данные GPS получены в WGS-84, а локальный участок разрабатывается в Местной системе координат (МСК).</w:t>
      </w:r>
    </w:p>
    <w:p w14:paraId="40688158" w14:textId="77777777" w:rsidR="00727BD0" w:rsidRPr="00727BD0" w:rsidRDefault="00727BD0" w:rsidP="00727B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7BD0">
        <w:rPr>
          <w:rFonts w:ascii="Times New Roman" w:eastAsia="Times New Roman" w:hAnsi="Times New Roman" w:cs="Times New Roman"/>
          <w:b/>
          <w:bCs/>
          <w:sz w:val="28"/>
          <w:szCs w:val="28"/>
        </w:rPr>
        <w:t>Проблема несоответствия датомов:</w:t>
      </w:r>
      <w:r w:rsidRPr="00727BD0">
        <w:rPr>
          <w:rFonts w:ascii="Times New Roman" w:eastAsia="Times New Roman" w:hAnsi="Times New Roman" w:cs="Times New Roman"/>
          <w:sz w:val="28"/>
          <w:szCs w:val="28"/>
        </w:rPr>
        <w:t xml:space="preserve"> Переход между эллипсоидом Красовского (СК-42) и эллипсоидом WGS-84 требует не просто смены математических формул, а учета сдвига центров эллипсоидов (так называемых параметров датум-трансформации). Без правильных ключей пересчета смещение может составлять от нескольких метров до сотен метров.</w:t>
      </w:r>
    </w:p>
    <w:p w14:paraId="0436F31A" w14:textId="77777777" w:rsidR="00727BD0" w:rsidRPr="00727BD0" w:rsidRDefault="00727BD0" w:rsidP="00727B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7BD0">
        <w:rPr>
          <w:rFonts w:ascii="Times New Roman" w:eastAsia="Times New Roman" w:hAnsi="Times New Roman" w:cs="Times New Roman"/>
          <w:b/>
          <w:bCs/>
          <w:sz w:val="28"/>
          <w:szCs w:val="28"/>
        </w:rPr>
        <w:t>Динамическая проекция в ГИС (On-the-fly projection):</w:t>
      </w:r>
      <w:r w:rsidRPr="00727BD0">
        <w:rPr>
          <w:rFonts w:ascii="Times New Roman" w:eastAsia="Times New Roman" w:hAnsi="Times New Roman" w:cs="Times New Roman"/>
          <w:sz w:val="28"/>
          <w:szCs w:val="28"/>
        </w:rPr>
        <w:t xml:space="preserve"> Современные ГИС-пакеты (такие как QGIS или ArcGIS) умеют «на лету» визуально согласовывать слои с разными системами координат, приводя их к единому отображению на экране. Однако специалист должен понимать, что геопроцессинг (расчет буферных зон, пересечений, измерение площадей) требует физического пересчета (трансформации) всех слоев в одну проектную систему координат, иначе накопленные погрешности исказят результаты моделирования.</w:t>
      </w:r>
    </w:p>
    <w:p w14:paraId="7D13C61B" w14:textId="77777777" w:rsidR="00727BD0" w:rsidRPr="00727BD0" w:rsidRDefault="00727BD0" w:rsidP="00727BD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sectPr w:rsidR="00727BD0" w:rsidRPr="00727BD0" w:rsidSect="00727BD0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5D74AC"/>
    <w:multiLevelType w:val="multilevel"/>
    <w:tmpl w:val="6A5A5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DD1AF4"/>
    <w:multiLevelType w:val="multilevel"/>
    <w:tmpl w:val="718A1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731480"/>
    <w:multiLevelType w:val="multilevel"/>
    <w:tmpl w:val="463613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7DA3A7E"/>
    <w:multiLevelType w:val="multilevel"/>
    <w:tmpl w:val="8C980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B860912"/>
    <w:multiLevelType w:val="multilevel"/>
    <w:tmpl w:val="35E019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6350084"/>
    <w:multiLevelType w:val="multilevel"/>
    <w:tmpl w:val="D65E8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C268CA"/>
    <w:multiLevelType w:val="multilevel"/>
    <w:tmpl w:val="97369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0065CFE"/>
    <w:multiLevelType w:val="multilevel"/>
    <w:tmpl w:val="A4C83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6"/>
  </w:num>
  <w:num w:numId="5">
    <w:abstractNumId w:val="4"/>
  </w:num>
  <w:num w:numId="6">
    <w:abstractNumId w:val="0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BD0"/>
    <w:rsid w:val="00727BD0"/>
    <w:rsid w:val="00A5477A"/>
    <w:rsid w:val="00E34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F86A6"/>
  <w15:chartTrackingRefBased/>
  <w15:docId w15:val="{0A2965D6-011B-4541-9FF7-82315F5FC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27BD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727BD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27B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727BD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727BD0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math-inline">
    <w:name w:val="math-inline"/>
    <w:basedOn w:val="a0"/>
    <w:rsid w:val="00727B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87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8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1111</Words>
  <Characters>6337</Characters>
  <Application>Microsoft Office Word</Application>
  <DocSecurity>0</DocSecurity>
  <Lines>52</Lines>
  <Paragraphs>14</Paragraphs>
  <ScaleCrop>false</ScaleCrop>
  <Company/>
  <LinksUpToDate>false</LinksUpToDate>
  <CharactersWithSpaces>7434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Pyatkov</dc:creator>
  <cp:keywords/>
  <dc:description/>
  <cp:lastModifiedBy>Alexander Pyatkov</cp:lastModifiedBy>
  <cp:revision>2</cp:revision>
  <dcterms:created xsi:type="dcterms:W3CDTF">2026-10-05T06:56:00Z</dcterms:created>
  <dcterms:modified xsi:type="dcterms:W3CDTF">2026-10-05T07:09:00Z</dcterms:modified>
</cp:coreProperties>
</file>